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C51A" w14:textId="63A1C4AF" w:rsidR="00FD4F18" w:rsidRDefault="00FD4F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354D3" wp14:editId="350A73ED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536065" cy="7905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4593" w14:textId="37C175EF" w:rsidR="00FD4F18" w:rsidRDefault="00FD4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61FD4" wp14:editId="2B21EE3F">
                                  <wp:extent cx="1344295" cy="64770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29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5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20.9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" stroked="f">
                <v:textbox>
                  <w:txbxContent>
                    <w:p w14:paraId="04484593" w14:textId="37C175EF" w:rsidR="00FD4F18" w:rsidRDefault="00FD4F18">
                      <w:r>
                        <w:rPr>
                          <w:noProof/>
                        </w:rPr>
                        <w:drawing>
                          <wp:inline distT="0" distB="0" distL="0" distR="0" wp14:anchorId="13D61FD4" wp14:editId="2B21EE3F">
                            <wp:extent cx="1344295" cy="64770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295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8DB1E" w14:textId="4B587B2F" w:rsidR="006557A3" w:rsidRPr="006B0B5D" w:rsidRDefault="00C334A5">
      <w:pPr>
        <w:rPr>
          <w:b/>
          <w:bCs/>
          <w:sz w:val="24"/>
          <w:szCs w:val="24"/>
        </w:rPr>
      </w:pPr>
      <w:r w:rsidRPr="006B0B5D">
        <w:rPr>
          <w:b/>
          <w:bCs/>
          <w:sz w:val="24"/>
          <w:szCs w:val="24"/>
        </w:rPr>
        <w:t xml:space="preserve">I would like to apply for APEL </w:t>
      </w:r>
      <w:r w:rsidR="00190592">
        <w:rPr>
          <w:b/>
          <w:bCs/>
          <w:sz w:val="24"/>
          <w:szCs w:val="24"/>
        </w:rPr>
        <w:t xml:space="preserve">(Assessment of Prior Experience </w:t>
      </w:r>
      <w:r w:rsidR="00B5217F">
        <w:rPr>
          <w:b/>
          <w:bCs/>
          <w:sz w:val="24"/>
          <w:szCs w:val="24"/>
        </w:rPr>
        <w:t xml:space="preserve">and/or Learning) </w:t>
      </w:r>
      <w:r w:rsidRPr="006B0B5D">
        <w:rPr>
          <w:b/>
          <w:bCs/>
          <w:sz w:val="24"/>
          <w:szCs w:val="24"/>
        </w:rPr>
        <w:t>Assessment by ABTC</w:t>
      </w:r>
    </w:p>
    <w:p w14:paraId="106AFC99" w14:textId="02E5097A" w:rsidR="006557A3" w:rsidRDefault="006557A3">
      <w:r>
        <w:t>Name</w:t>
      </w:r>
      <w:r w:rsidR="00C334A5">
        <w:t>:</w:t>
      </w:r>
    </w:p>
    <w:p w14:paraId="2A6A1546" w14:textId="2A32D2D4" w:rsidR="006557A3" w:rsidRDefault="006557A3">
      <w:r>
        <w:t>Email</w:t>
      </w:r>
      <w:r w:rsidR="00C334A5">
        <w:t>:</w:t>
      </w:r>
    </w:p>
    <w:p w14:paraId="15E22D5B" w14:textId="7ACED093" w:rsidR="006557A3" w:rsidRDefault="006557A3">
      <w:r>
        <w:t>Telephone number</w:t>
      </w:r>
      <w:r w:rsidR="00C334A5">
        <w:t>:</w:t>
      </w:r>
    </w:p>
    <w:p w14:paraId="308B97E2" w14:textId="6B249521" w:rsidR="006557A3" w:rsidRDefault="006557A3">
      <w:r>
        <w:t>Address</w:t>
      </w:r>
      <w:r w:rsidR="00C334A5">
        <w:t>:</w:t>
      </w:r>
    </w:p>
    <w:p w14:paraId="4DACCC34" w14:textId="2CB82061" w:rsidR="006557A3" w:rsidRDefault="00643DF8">
      <w:r>
        <w:t xml:space="preserve">Assessing </w:t>
      </w:r>
      <w:r w:rsidR="006557A3">
        <w:t>Organisation you are applying to</w:t>
      </w:r>
      <w:r w:rsidR="00C334A5">
        <w:t xml:space="preserve"> join</w:t>
      </w:r>
      <w:r>
        <w:t xml:space="preserve"> through which your APEL Application will be administered</w:t>
      </w:r>
      <w:r w:rsidR="00FD4F18">
        <w:t>:</w:t>
      </w:r>
    </w:p>
    <w:p w14:paraId="7F1ECFFB" w14:textId="1B1D54A6" w:rsidR="006D4BAF" w:rsidRDefault="006D4BAF" w:rsidP="006D4BAF">
      <w:r>
        <w:t>Role applied for</w:t>
      </w:r>
      <w:r w:rsidR="006B0B5D">
        <w:t>:    A</w:t>
      </w:r>
      <w:r w:rsidR="00643DF8">
        <w:t xml:space="preserve">nimal </w:t>
      </w:r>
      <w:r w:rsidR="006B0B5D">
        <w:t>B</w:t>
      </w:r>
      <w:r w:rsidR="00643DF8">
        <w:t xml:space="preserve">ehaviour </w:t>
      </w:r>
      <w:r w:rsidR="006B0B5D">
        <w:t>T</w:t>
      </w:r>
      <w:r w:rsidR="00643DF8">
        <w:t>echnician</w:t>
      </w:r>
      <w:r w:rsidR="00A116C6">
        <w:t xml:space="preserve"> </w:t>
      </w:r>
      <w:r w:rsidR="006B0B5D">
        <w:t>/</w:t>
      </w:r>
      <w:r w:rsidR="00643DF8">
        <w:t xml:space="preserve"> </w:t>
      </w:r>
      <w:r w:rsidR="006B0B5D">
        <w:t>C</w:t>
      </w:r>
      <w:r w:rsidR="00643DF8">
        <w:t xml:space="preserve">linical </w:t>
      </w:r>
      <w:r w:rsidR="006B0B5D">
        <w:t>A</w:t>
      </w:r>
      <w:r w:rsidR="00643DF8">
        <w:t xml:space="preserve">nimal </w:t>
      </w:r>
      <w:r w:rsidR="006B0B5D">
        <w:t>B</w:t>
      </w:r>
      <w:r w:rsidR="00643DF8">
        <w:t xml:space="preserve">ehaviourist </w:t>
      </w:r>
    </w:p>
    <w:p w14:paraId="5C1DCBD0" w14:textId="77777777" w:rsidR="006D4BAF" w:rsidRDefault="006D4BAF" w:rsidP="006D4BAF">
      <w:r>
        <w:t>I have included:</w:t>
      </w:r>
    </w:p>
    <w:p w14:paraId="7E20DFAC" w14:textId="77777777" w:rsidR="006D4BAF" w:rsidRDefault="006D4BAF" w:rsidP="006D4BAF">
      <w:pPr>
        <w:pStyle w:val="ListParagraph"/>
        <w:numPr>
          <w:ilvl w:val="0"/>
          <w:numId w:val="1"/>
        </w:numPr>
      </w:pPr>
      <w:r>
        <w:t xml:space="preserve">Mapping document </w:t>
      </w:r>
    </w:p>
    <w:p w14:paraId="21ABD803" w14:textId="76E5B57D" w:rsidR="00535370" w:rsidRDefault="006D4BAF" w:rsidP="006D4BAF">
      <w:pPr>
        <w:pStyle w:val="ListParagraph"/>
        <w:numPr>
          <w:ilvl w:val="0"/>
          <w:numId w:val="1"/>
        </w:numPr>
      </w:pPr>
      <w:r>
        <w:t>Reflective Accounts forms</w:t>
      </w:r>
      <w:r w:rsidR="00535370">
        <w:t xml:space="preserve"> – at least one form is required for each section of the prerequisite Knowledge &amp; Understanding (see below)</w:t>
      </w:r>
    </w:p>
    <w:p w14:paraId="66865D18" w14:textId="59A81EA0" w:rsidR="006D4BAF" w:rsidRDefault="006D4BAF" w:rsidP="006D4BAF">
      <w:pPr>
        <w:pStyle w:val="ListParagraph"/>
        <w:numPr>
          <w:ilvl w:val="0"/>
          <w:numId w:val="1"/>
        </w:numPr>
      </w:pPr>
      <w:r>
        <w:t>Any certificates/module descriptors etc. that are referred to in the documentation</w:t>
      </w:r>
    </w:p>
    <w:p w14:paraId="4BAE5329" w14:textId="77777777" w:rsidR="006D4BAF" w:rsidRDefault="006D4BAF" w:rsidP="006D4BAF">
      <w:pPr>
        <w:pStyle w:val="ListParagraph"/>
        <w:numPr>
          <w:ilvl w:val="0"/>
          <w:numId w:val="1"/>
        </w:numPr>
      </w:pPr>
      <w:r>
        <w:t>An index to the documents included in my application</w:t>
      </w:r>
    </w:p>
    <w:p w14:paraId="3E6A097D" w14:textId="2CEF76BC" w:rsidR="007C00EF" w:rsidRDefault="007C00EF" w:rsidP="006D4BAF">
      <w:pPr>
        <w:pStyle w:val="ListParagraph"/>
        <w:numPr>
          <w:ilvl w:val="0"/>
          <w:numId w:val="1"/>
        </w:numPr>
      </w:pPr>
      <w:r>
        <w:t>Any information which you would like to share with assessors</w:t>
      </w:r>
      <w:r w:rsidR="00BD503C">
        <w:t>,</w:t>
      </w:r>
      <w:r>
        <w:t xml:space="preserve"> regarding </w:t>
      </w:r>
      <w:r w:rsidR="00BD503C">
        <w:t xml:space="preserve">any particular assessment </w:t>
      </w:r>
      <w:r w:rsidR="0055207C">
        <w:t xml:space="preserve">support or </w:t>
      </w:r>
      <w:r w:rsidR="00BD503C">
        <w:t>needs you may have</w:t>
      </w:r>
    </w:p>
    <w:p w14:paraId="4F6C2BCB" w14:textId="58B2287E" w:rsidR="006557A3" w:rsidRPr="00C334A5" w:rsidRDefault="006557A3">
      <w:pPr>
        <w:rPr>
          <w:b/>
          <w:bCs/>
        </w:rPr>
      </w:pPr>
      <w:r w:rsidRPr="00C334A5">
        <w:rPr>
          <w:b/>
          <w:bCs/>
        </w:rPr>
        <w:t>Please sign to agree to the below</w:t>
      </w:r>
      <w:r w:rsidR="00B71EAE" w:rsidRPr="00C334A5">
        <w:rPr>
          <w:b/>
          <w:bCs/>
        </w:rPr>
        <w:t>:</w:t>
      </w:r>
    </w:p>
    <w:p w14:paraId="3B0C8946" w14:textId="5438B77E" w:rsidR="006557A3" w:rsidRDefault="00B71EAE">
      <w:r>
        <w:t xml:space="preserve">I understand that my information will be handled in line with </w:t>
      </w:r>
      <w:r w:rsidR="006557A3">
        <w:t xml:space="preserve">GDPR </w:t>
      </w:r>
      <w:r>
        <w:t xml:space="preserve">good practice and that my </w:t>
      </w:r>
      <w:r w:rsidR="00A61F1C">
        <w:t>Assessing Membership</w:t>
      </w:r>
      <w:r>
        <w:t xml:space="preserve"> Organisation</w:t>
      </w:r>
      <w:r w:rsidR="00624231">
        <w:t>,</w:t>
      </w:r>
      <w:r>
        <w:t xml:space="preserve"> </w:t>
      </w:r>
      <w:r w:rsidR="002604D1">
        <w:t>and the ABTC</w:t>
      </w:r>
      <w:r w:rsidR="00624231">
        <w:t>,</w:t>
      </w:r>
      <w:r w:rsidR="002604D1">
        <w:t xml:space="preserve"> </w:t>
      </w:r>
      <w:r>
        <w:t>will retain the documentation for the duration of my membership</w:t>
      </w:r>
      <w:r w:rsidR="00624231">
        <w:t>.</w:t>
      </w:r>
    </w:p>
    <w:p w14:paraId="3F57B2BC" w14:textId="368DD200" w:rsidR="00B71EAE" w:rsidRDefault="00B71EAE">
      <w:r>
        <w:t>I understand that my contact details and all information will be shared with the ABTC Assessors</w:t>
      </w:r>
      <w:r w:rsidR="00BE3C22">
        <w:t xml:space="preserve"> who have signed confidentiality agreements</w:t>
      </w:r>
      <w:r w:rsidR="007C00EF">
        <w:t>.</w:t>
      </w:r>
    </w:p>
    <w:p w14:paraId="74C9B709" w14:textId="3C42748C" w:rsidR="00C334A5" w:rsidRDefault="00C334A5">
      <w:r>
        <w:t>I have read and understand the Guidelines for Applicants</w:t>
      </w:r>
      <w:r w:rsidR="007C00EF">
        <w:t>.</w:t>
      </w:r>
    </w:p>
    <w:p w14:paraId="65D622C7" w14:textId="77777777" w:rsidR="008F477B" w:rsidRDefault="00C334A5">
      <w:r>
        <w:t xml:space="preserve">I </w:t>
      </w:r>
      <w:r w:rsidR="00895A24">
        <w:t>have paid</w:t>
      </w:r>
      <w:r>
        <w:t xml:space="preserve"> a non-refundable fee of £120 to ABTC for this assessment</w:t>
      </w:r>
      <w:r w:rsidR="000668D5">
        <w:t xml:space="preserve"> </w:t>
      </w:r>
      <w:r w:rsidR="008F477B">
        <w:t>and certification.</w:t>
      </w:r>
    </w:p>
    <w:p w14:paraId="3138D77D" w14:textId="7BEF49AB" w:rsidR="00B71EAE" w:rsidRDefault="00EA54FC">
      <w:r w:rsidRPr="00EA54FC">
        <w:t xml:space="preserve">I have provided my APEL documents to my </w:t>
      </w:r>
      <w:r w:rsidR="0091093F">
        <w:t>Assessing Membership</w:t>
      </w:r>
      <w:r w:rsidRPr="00EA54FC">
        <w:t xml:space="preserve"> Or</w:t>
      </w:r>
      <w:r w:rsidR="003C2CCE">
        <w:t>ganisation</w:t>
      </w:r>
      <w:r w:rsidR="009D02BA">
        <w:t xml:space="preserve">, to be used </w:t>
      </w:r>
      <w:r w:rsidR="000640DC">
        <w:t xml:space="preserve">by the ABTC for Assessment </w:t>
      </w:r>
      <w:r w:rsidR="00296A0D">
        <w:t xml:space="preserve">and </w:t>
      </w:r>
      <w:r w:rsidR="00687F6E">
        <w:t>Certification</w:t>
      </w:r>
      <w:r w:rsidR="004A006C">
        <w:t>. I</w:t>
      </w:r>
      <w:r w:rsidR="00CA6F59">
        <w:t xml:space="preserve"> </w:t>
      </w:r>
      <w:r w:rsidR="00B71EAE">
        <w:t>declare that the information given is a true and honest account of my experience</w:t>
      </w:r>
      <w:r w:rsidR="007C00EF">
        <w:t>.</w:t>
      </w:r>
    </w:p>
    <w:p w14:paraId="40D4E29D" w14:textId="77777777" w:rsidR="00665E9C" w:rsidRPr="00220909" w:rsidRDefault="00F93832" w:rsidP="00665E9C">
      <w:r>
        <w:t xml:space="preserve">I understand that I </w:t>
      </w:r>
      <w:r w:rsidR="009862F3">
        <w:t xml:space="preserve">will </w:t>
      </w:r>
      <w:r w:rsidR="008D0744">
        <w:t xml:space="preserve">first </w:t>
      </w:r>
      <w:r w:rsidR="009862F3">
        <w:t xml:space="preserve">be assessed </w:t>
      </w:r>
      <w:r w:rsidR="00AB31F2">
        <w:t>on my written evidence and that if my</w:t>
      </w:r>
      <w:r w:rsidR="00AB31F2" w:rsidRPr="00AB31F2">
        <w:t xml:space="preserve"> written evidence does not demonstrate that all of the K&amp;U have been me</w:t>
      </w:r>
      <w:r w:rsidR="008D0744">
        <w:t>t</w:t>
      </w:r>
      <w:r w:rsidR="00A37866" w:rsidRPr="00665E9C">
        <w:t xml:space="preserve">, </w:t>
      </w:r>
      <w:r w:rsidR="00665E9C" w:rsidRPr="00220909">
        <w:t xml:space="preserve">my assessors will make a decision on whether an interview would be </w:t>
      </w:r>
      <w:r w:rsidR="00665E9C" w:rsidRPr="00665E9C">
        <w:t>beneficial</w:t>
      </w:r>
      <w:r w:rsidR="00665E9C" w:rsidRPr="00220909">
        <w:t xml:space="preserve"> for me to </w:t>
      </w:r>
      <w:r w:rsidR="00665E9C" w:rsidRPr="00665E9C">
        <w:t xml:space="preserve">be able to fully </w:t>
      </w:r>
      <w:r w:rsidR="00665E9C" w:rsidRPr="00220909">
        <w:t>demonstrate my competence.</w:t>
      </w:r>
    </w:p>
    <w:p w14:paraId="5E63AF54" w14:textId="42066ED0" w:rsidR="00F93832" w:rsidRDefault="00F93832"/>
    <w:p w14:paraId="1FE5D23B" w14:textId="42708EC9" w:rsidR="006557A3" w:rsidRDefault="006557A3">
      <w:r>
        <w:t>Signed</w:t>
      </w:r>
    </w:p>
    <w:p w14:paraId="732294A0" w14:textId="14DA36AE" w:rsidR="006557A3" w:rsidRDefault="006557A3">
      <w:r>
        <w:t>Date</w:t>
      </w:r>
    </w:p>
    <w:p w14:paraId="217DE080" w14:textId="330BC764" w:rsidR="007F76B6" w:rsidRDefault="007F76B6" w:rsidP="007F76B6">
      <w:pPr>
        <w:tabs>
          <w:tab w:val="left" w:pos="567"/>
        </w:tabs>
        <w:spacing w:after="0"/>
      </w:pPr>
      <w:r>
        <w:t xml:space="preserve">*Non-refundable payment of £120 should be sent, via bacs, to: </w:t>
      </w:r>
    </w:p>
    <w:p w14:paraId="19FF4586" w14:textId="5488DC72" w:rsidR="007F76B6" w:rsidRPr="008D6233" w:rsidRDefault="007F76B6" w:rsidP="007F76B6">
      <w:pPr>
        <w:tabs>
          <w:tab w:val="left" w:pos="567"/>
        </w:tabs>
        <w:spacing w:after="0"/>
        <w:ind w:left="567"/>
        <w:rPr>
          <w:rFonts w:eastAsia="Calibri" w:cstheme="minorHAnsi"/>
        </w:rPr>
      </w:pPr>
      <w:r>
        <w:br/>
      </w:r>
      <w:r w:rsidRPr="008D6233">
        <w:rPr>
          <w:rFonts w:eastAsia="Calibri" w:cstheme="minorHAnsi"/>
        </w:rPr>
        <w:t>Animal Behaviour &amp; Training Council</w:t>
      </w:r>
    </w:p>
    <w:p w14:paraId="711ADA20" w14:textId="77777777" w:rsidR="007F76B6" w:rsidRPr="008D6233" w:rsidRDefault="007F76B6" w:rsidP="007F76B6">
      <w:pPr>
        <w:tabs>
          <w:tab w:val="left" w:pos="567"/>
        </w:tabs>
        <w:spacing w:after="0"/>
        <w:ind w:left="567"/>
        <w:rPr>
          <w:rFonts w:eastAsia="Calibri" w:cstheme="minorHAnsi"/>
        </w:rPr>
      </w:pPr>
      <w:r w:rsidRPr="008D6233">
        <w:rPr>
          <w:rFonts w:eastAsia="Calibri" w:cstheme="minorHAnsi"/>
        </w:rPr>
        <w:t>Sort code:  30-92-79</w:t>
      </w:r>
    </w:p>
    <w:p w14:paraId="2E2F0386" w14:textId="751A553B" w:rsidR="007F76B6" w:rsidRDefault="007F76B6" w:rsidP="007F76B6">
      <w:pPr>
        <w:tabs>
          <w:tab w:val="left" w:pos="567"/>
        </w:tabs>
        <w:spacing w:after="0" w:line="240" w:lineRule="auto"/>
        <w:ind w:left="567"/>
        <w:contextualSpacing/>
        <w:rPr>
          <w:rFonts w:eastAsia="Calibri" w:cstheme="minorHAnsi"/>
        </w:rPr>
      </w:pPr>
      <w:r w:rsidRPr="008D6233">
        <w:rPr>
          <w:rFonts w:eastAsia="Calibri" w:cstheme="minorHAnsi"/>
        </w:rPr>
        <w:t>Account no.  28617368</w:t>
      </w:r>
    </w:p>
    <w:p w14:paraId="0E44A442" w14:textId="77777777" w:rsidR="007F76B6" w:rsidRDefault="007F76B6" w:rsidP="007F76B6">
      <w:pPr>
        <w:tabs>
          <w:tab w:val="left" w:pos="567"/>
        </w:tabs>
        <w:spacing w:after="0" w:line="240" w:lineRule="auto"/>
        <w:contextualSpacing/>
        <w:rPr>
          <w:rFonts w:eastAsia="Calibri" w:cstheme="minorHAnsi"/>
        </w:rPr>
      </w:pPr>
    </w:p>
    <w:p w14:paraId="7E597798" w14:textId="1CFC24B5" w:rsidR="007F76B6" w:rsidRDefault="007F76B6" w:rsidP="007F76B6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Reference on the bacs should be your name and </w:t>
      </w:r>
      <w:r w:rsidR="00895A24">
        <w:rPr>
          <w:rFonts w:eastAsia="Calibri" w:cstheme="minorHAnsi"/>
        </w:rPr>
        <w:t>‘</w:t>
      </w:r>
      <w:r>
        <w:rPr>
          <w:rFonts w:eastAsia="Calibri" w:cstheme="minorHAnsi"/>
        </w:rPr>
        <w:t>APEL</w:t>
      </w:r>
      <w:r w:rsidR="00895A24">
        <w:rPr>
          <w:rFonts w:eastAsia="Calibri" w:cstheme="minorHAnsi"/>
        </w:rPr>
        <w:t>’</w:t>
      </w:r>
    </w:p>
    <w:p w14:paraId="70D671A6" w14:textId="5118F26E" w:rsidR="007F76B6" w:rsidRDefault="007F76B6" w:rsidP="007F76B6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Please also email </w:t>
      </w:r>
      <w:hyperlink r:id="rId9" w:history="1">
        <w:r w:rsidR="00A116C6" w:rsidRPr="00A070A3">
          <w:rPr>
            <w:rStyle w:val="Hyperlink"/>
            <w:rFonts w:eastAsia="Calibri" w:cstheme="minorHAnsi"/>
          </w:rPr>
          <w:t>assessments@abtc.org.uk</w:t>
        </w:r>
      </w:hyperlink>
      <w:r>
        <w:rPr>
          <w:rFonts w:eastAsia="Calibri" w:cstheme="minorHAnsi"/>
        </w:rPr>
        <w:t xml:space="preserve"> to let </w:t>
      </w:r>
      <w:r w:rsidR="00A116C6">
        <w:rPr>
          <w:rFonts w:eastAsia="Calibri" w:cstheme="minorHAnsi"/>
        </w:rPr>
        <w:t>Helen</w:t>
      </w:r>
      <w:r>
        <w:rPr>
          <w:rFonts w:eastAsia="Calibri" w:cstheme="minorHAnsi"/>
        </w:rPr>
        <w:t xml:space="preserve"> know you have paid.  She will acknowledge receipt when it arrives in the account.</w:t>
      </w:r>
    </w:p>
    <w:p w14:paraId="0C99DB9E" w14:textId="058AE889" w:rsidR="007F76B6" w:rsidRDefault="007F76B6" w:rsidP="007F76B6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</w:rPr>
      </w:pPr>
    </w:p>
    <w:p w14:paraId="3D0782B9" w14:textId="16312E47" w:rsidR="007F76B6" w:rsidRPr="007F76B6" w:rsidRDefault="007F76B6" w:rsidP="007F76B6">
      <w:pPr>
        <w:tabs>
          <w:tab w:val="left" w:pos="0"/>
        </w:tabs>
        <w:spacing w:after="0" w:line="240" w:lineRule="auto"/>
        <w:ind w:left="-14"/>
        <w:contextualSpacing/>
        <w:rPr>
          <w:rFonts w:eastAsia="Calibri" w:cstheme="minorHAnsi"/>
          <w:b/>
          <w:bCs/>
        </w:rPr>
      </w:pPr>
      <w:r w:rsidRPr="007F76B6">
        <w:rPr>
          <w:rFonts w:eastAsia="Calibri" w:cstheme="minorHAnsi"/>
          <w:b/>
          <w:bCs/>
        </w:rPr>
        <w:t xml:space="preserve">You will have been notified if your organisation also has an admin fee. </w:t>
      </w:r>
      <w:r w:rsidR="00AA4D52">
        <w:rPr>
          <w:rFonts w:eastAsia="Calibri" w:cstheme="minorHAnsi"/>
          <w:b/>
          <w:bCs/>
        </w:rPr>
        <w:t>The requirement for any admin</w:t>
      </w:r>
      <w:r w:rsidRPr="007F76B6">
        <w:rPr>
          <w:rFonts w:eastAsia="Calibri" w:cstheme="minorHAnsi"/>
          <w:b/>
          <w:bCs/>
        </w:rPr>
        <w:t xml:space="preserve"> fee should be </w:t>
      </w:r>
      <w:r w:rsidR="00AA4D52">
        <w:rPr>
          <w:rFonts w:eastAsia="Calibri" w:cstheme="minorHAnsi"/>
          <w:b/>
          <w:bCs/>
        </w:rPr>
        <w:t xml:space="preserve">made clear by your </w:t>
      </w:r>
      <w:r w:rsidR="00E34CFC" w:rsidRPr="00E34CFC">
        <w:rPr>
          <w:rFonts w:eastAsia="Calibri" w:cstheme="minorHAnsi"/>
          <w:b/>
          <w:bCs/>
        </w:rPr>
        <w:t>Assessing Membership Organisation</w:t>
      </w:r>
      <w:r w:rsidR="00E34CFC">
        <w:rPr>
          <w:rFonts w:eastAsia="Calibri" w:cstheme="minorHAnsi"/>
          <w:b/>
          <w:bCs/>
        </w:rPr>
        <w:t>.</w:t>
      </w:r>
    </w:p>
    <w:p w14:paraId="12705EFF" w14:textId="5CA6F5EF" w:rsidR="006557A3" w:rsidRDefault="006557A3"/>
    <w:p w14:paraId="01D0D6C1" w14:textId="51D8128B" w:rsidR="00C334A5" w:rsidRDefault="006557A3">
      <w:r>
        <w:t>For office use only:</w:t>
      </w:r>
      <w:r>
        <w:br/>
      </w:r>
      <w:r>
        <w:br/>
        <w:t>Date received</w:t>
      </w:r>
      <w:r w:rsidR="00C334A5">
        <w:t>:</w:t>
      </w:r>
    </w:p>
    <w:p w14:paraId="694C4884" w14:textId="43C28D5E" w:rsidR="008736E3" w:rsidRDefault="008736E3">
      <w:r>
        <w:t>Payment received:</w:t>
      </w:r>
    </w:p>
    <w:p w14:paraId="1CD21B60" w14:textId="592BD680" w:rsidR="006557A3" w:rsidRDefault="006557A3">
      <w:r>
        <w:br/>
        <w:t>Assessors allocated</w:t>
      </w:r>
      <w:r w:rsidR="00C334A5">
        <w:t>:</w:t>
      </w:r>
    </w:p>
    <w:p w14:paraId="6954183D" w14:textId="041AE744" w:rsidR="00C334A5" w:rsidRDefault="00C334A5">
      <w:r>
        <w:t>Additional interview:</w:t>
      </w:r>
    </w:p>
    <w:p w14:paraId="32C15A41" w14:textId="08D4ACF6" w:rsidR="006557A3" w:rsidRDefault="006557A3">
      <w:r>
        <w:t>Result</w:t>
      </w:r>
      <w:r w:rsidR="00FD4F18">
        <w:t>:</w:t>
      </w:r>
    </w:p>
    <w:p w14:paraId="65A3CD33" w14:textId="77777777" w:rsidR="001D4EAE" w:rsidRDefault="001D4EAE"/>
    <w:p w14:paraId="2C8033F3" w14:textId="2E5F7107" w:rsidR="001D4EAE" w:rsidRDefault="001D4EAE">
      <w:pPr>
        <w:rPr>
          <w:b/>
          <w:bCs/>
        </w:rPr>
      </w:pPr>
      <w:r w:rsidRPr="006F6BEE">
        <w:rPr>
          <w:b/>
          <w:bCs/>
        </w:rPr>
        <w:t xml:space="preserve">Knowledge &amp; Understanding (K&amp;U) </w:t>
      </w:r>
      <w:r w:rsidR="006F6BEE" w:rsidRPr="006F6BEE">
        <w:rPr>
          <w:b/>
          <w:bCs/>
        </w:rPr>
        <w:t xml:space="preserve">Sections for Reflective Accounts Forms </w:t>
      </w:r>
      <w:r w:rsidR="0091093F">
        <w:rPr>
          <w:b/>
          <w:bCs/>
        </w:rPr>
        <w:t xml:space="preserve">(see </w:t>
      </w:r>
      <w:r w:rsidR="006F6BEE" w:rsidRPr="006F6BEE">
        <w:rPr>
          <w:b/>
          <w:bCs/>
        </w:rPr>
        <w:t>above</w:t>
      </w:r>
      <w:r w:rsidR="0091093F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6BEE" w14:paraId="79F9073E" w14:textId="77777777" w:rsidTr="006F6BEE">
        <w:tc>
          <w:tcPr>
            <w:tcW w:w="5228" w:type="dxa"/>
          </w:tcPr>
          <w:p w14:paraId="10DD615E" w14:textId="7CCFAA68" w:rsidR="006F6BEE" w:rsidRDefault="0018022B">
            <w:pPr>
              <w:rPr>
                <w:b/>
                <w:bCs/>
              </w:rPr>
            </w:pPr>
            <w:r>
              <w:rPr>
                <w:b/>
                <w:bCs/>
              </w:rPr>
              <w:t>Animal Behaviour Technician</w:t>
            </w:r>
          </w:p>
        </w:tc>
        <w:tc>
          <w:tcPr>
            <w:tcW w:w="5228" w:type="dxa"/>
          </w:tcPr>
          <w:p w14:paraId="17ECFED6" w14:textId="0B26BB71" w:rsidR="006F6BEE" w:rsidRDefault="0018022B">
            <w:pPr>
              <w:rPr>
                <w:b/>
                <w:bCs/>
              </w:rPr>
            </w:pPr>
            <w:r>
              <w:rPr>
                <w:b/>
                <w:bCs/>
              </w:rPr>
              <w:t>Clinical Animal Behaviourist</w:t>
            </w:r>
          </w:p>
        </w:tc>
      </w:tr>
      <w:tr w:rsidR="006F6BEE" w14:paraId="792C78D1" w14:textId="77777777" w:rsidTr="006F6BEE">
        <w:tc>
          <w:tcPr>
            <w:tcW w:w="5228" w:type="dxa"/>
          </w:tcPr>
          <w:p w14:paraId="6197DBDE" w14:textId="0451C4BE" w:rsidR="006F6BEE" w:rsidRPr="00A116C6" w:rsidRDefault="00F23F78" w:rsidP="000E46C7">
            <w:r w:rsidRPr="00A116C6">
              <w:t>Animal Behaviour</w:t>
            </w:r>
          </w:p>
        </w:tc>
        <w:tc>
          <w:tcPr>
            <w:tcW w:w="5228" w:type="dxa"/>
          </w:tcPr>
          <w:p w14:paraId="19DAC7B7" w14:textId="27C21336" w:rsidR="006F6BEE" w:rsidRPr="00A116C6" w:rsidRDefault="00F23F78" w:rsidP="000E46C7">
            <w:r w:rsidRPr="00A116C6">
              <w:t>Animal Behaviour</w:t>
            </w:r>
          </w:p>
        </w:tc>
      </w:tr>
      <w:tr w:rsidR="000E46C7" w14:paraId="6DB28FC4" w14:textId="77777777" w:rsidTr="006F6BEE">
        <w:tc>
          <w:tcPr>
            <w:tcW w:w="5228" w:type="dxa"/>
          </w:tcPr>
          <w:p w14:paraId="3A23D2C0" w14:textId="48B3C088" w:rsidR="000E46C7" w:rsidRPr="00A116C6" w:rsidRDefault="000E46C7" w:rsidP="000E46C7">
            <w:r w:rsidRPr="00A116C6">
              <w:t xml:space="preserve">Animal Health and Welfare </w:t>
            </w:r>
          </w:p>
        </w:tc>
        <w:tc>
          <w:tcPr>
            <w:tcW w:w="5228" w:type="dxa"/>
          </w:tcPr>
          <w:p w14:paraId="0B58EE17" w14:textId="32EE0390" w:rsidR="000E46C7" w:rsidRPr="00A116C6" w:rsidRDefault="000E46C7" w:rsidP="000E46C7">
            <w:r w:rsidRPr="00A116C6">
              <w:t xml:space="preserve">Animal Health and Welfare </w:t>
            </w:r>
          </w:p>
        </w:tc>
      </w:tr>
      <w:tr w:rsidR="00B447C8" w14:paraId="5DFC1E0F" w14:textId="77777777" w:rsidTr="006F6BEE">
        <w:tc>
          <w:tcPr>
            <w:tcW w:w="5228" w:type="dxa"/>
          </w:tcPr>
          <w:p w14:paraId="764240DF" w14:textId="444A6DBA" w:rsidR="00B447C8" w:rsidRPr="00A116C6" w:rsidRDefault="00B447C8" w:rsidP="00B447C8">
            <w:r w:rsidRPr="00A116C6">
              <w:t>Animal Learning and Training</w:t>
            </w:r>
          </w:p>
        </w:tc>
        <w:tc>
          <w:tcPr>
            <w:tcW w:w="5228" w:type="dxa"/>
          </w:tcPr>
          <w:p w14:paraId="66BF8FCA" w14:textId="7660400D" w:rsidR="00B447C8" w:rsidRPr="00A116C6" w:rsidRDefault="00B447C8" w:rsidP="00B447C8">
            <w:r w:rsidRPr="00A116C6">
              <w:t>Animal Learning and Training</w:t>
            </w:r>
          </w:p>
        </w:tc>
      </w:tr>
      <w:tr w:rsidR="00302952" w14:paraId="546A9EC0" w14:textId="77777777" w:rsidTr="006F6BEE">
        <w:tc>
          <w:tcPr>
            <w:tcW w:w="5228" w:type="dxa"/>
          </w:tcPr>
          <w:p w14:paraId="2C1A11F2" w14:textId="778152F0" w:rsidR="00302952" w:rsidRPr="00A116C6" w:rsidRDefault="00302952" w:rsidP="00302952">
            <w:r w:rsidRPr="00A116C6">
              <w:t>The Interaction between Health and Behaviour</w:t>
            </w:r>
          </w:p>
        </w:tc>
        <w:tc>
          <w:tcPr>
            <w:tcW w:w="5228" w:type="dxa"/>
          </w:tcPr>
          <w:p w14:paraId="7F2F4B59" w14:textId="3757C1B1" w:rsidR="00302952" w:rsidRPr="00A116C6" w:rsidRDefault="00302952" w:rsidP="00302952">
            <w:r w:rsidRPr="00A116C6">
              <w:t>The Interaction between Health and Behaviour</w:t>
            </w:r>
          </w:p>
        </w:tc>
      </w:tr>
      <w:tr w:rsidR="000A7797" w14:paraId="5F378BFF" w14:textId="77777777" w:rsidTr="006F6BEE">
        <w:tc>
          <w:tcPr>
            <w:tcW w:w="5228" w:type="dxa"/>
          </w:tcPr>
          <w:p w14:paraId="19590AB0" w14:textId="4F29DBDB" w:rsidR="000A7797" w:rsidRPr="00A116C6" w:rsidRDefault="000A7797" w:rsidP="000A7797">
            <w:r w:rsidRPr="00A116C6">
              <w:t>Clinical Procedures</w:t>
            </w:r>
          </w:p>
        </w:tc>
        <w:tc>
          <w:tcPr>
            <w:tcW w:w="5228" w:type="dxa"/>
          </w:tcPr>
          <w:p w14:paraId="07FBBABD" w14:textId="13E43C80" w:rsidR="000A7797" w:rsidRPr="00A116C6" w:rsidRDefault="000A7797" w:rsidP="000A7797">
            <w:r w:rsidRPr="00A116C6">
              <w:t>Clinical Procedures</w:t>
            </w:r>
          </w:p>
        </w:tc>
      </w:tr>
      <w:tr w:rsidR="006F6BEE" w14:paraId="13ACCB83" w14:textId="77777777" w:rsidTr="006F6BEE">
        <w:tc>
          <w:tcPr>
            <w:tcW w:w="5228" w:type="dxa"/>
          </w:tcPr>
          <w:p w14:paraId="71029D56" w14:textId="77777777" w:rsidR="006F6BEE" w:rsidRDefault="006F6BEE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0C5AD512" w14:textId="332241D2" w:rsidR="006F6BEE" w:rsidRPr="00A116C6" w:rsidRDefault="00646F35">
            <w:r w:rsidRPr="00A116C6">
              <w:t xml:space="preserve">Law and </w:t>
            </w:r>
            <w:r w:rsidR="00185626" w:rsidRPr="00A116C6">
              <w:t>Ethics</w:t>
            </w:r>
          </w:p>
        </w:tc>
      </w:tr>
      <w:tr w:rsidR="00185626" w14:paraId="54C786A9" w14:textId="77777777" w:rsidTr="006F6BEE">
        <w:tc>
          <w:tcPr>
            <w:tcW w:w="5228" w:type="dxa"/>
          </w:tcPr>
          <w:p w14:paraId="19CD354C" w14:textId="77777777" w:rsidR="00185626" w:rsidRDefault="00185626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708260C6" w14:textId="11907D13" w:rsidR="00185626" w:rsidRPr="00A116C6" w:rsidRDefault="0091093F" w:rsidP="0091093F">
            <w:r w:rsidRPr="00A116C6">
              <w:t>Critical Analysis and Research</w:t>
            </w:r>
          </w:p>
        </w:tc>
      </w:tr>
    </w:tbl>
    <w:p w14:paraId="4A407E70" w14:textId="77777777" w:rsidR="006F6BEE" w:rsidRPr="006F6BEE" w:rsidRDefault="006F6BEE">
      <w:pPr>
        <w:rPr>
          <w:b/>
          <w:bCs/>
        </w:rPr>
      </w:pPr>
    </w:p>
    <w:p w14:paraId="3D19F833" w14:textId="77777777" w:rsidR="006557A3" w:rsidRDefault="006557A3"/>
    <w:p w14:paraId="52C1B494" w14:textId="77777777" w:rsidR="006557A3" w:rsidRDefault="006557A3"/>
    <w:sectPr w:rsidR="006557A3" w:rsidSect="00CB5C0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EB5D" w14:textId="77777777" w:rsidR="00164BF9" w:rsidRDefault="00164BF9" w:rsidP="00755AEA">
      <w:pPr>
        <w:spacing w:after="0" w:line="240" w:lineRule="auto"/>
      </w:pPr>
      <w:r>
        <w:separator/>
      </w:r>
    </w:p>
  </w:endnote>
  <w:endnote w:type="continuationSeparator" w:id="0">
    <w:p w14:paraId="60FC4D96" w14:textId="77777777" w:rsidR="00164BF9" w:rsidRDefault="00164BF9" w:rsidP="007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185E" w14:textId="59A51410" w:rsidR="00755AEA" w:rsidRDefault="00755AEA">
    <w:pPr>
      <w:pStyle w:val="Footer"/>
    </w:pPr>
    <w:r>
      <w:t xml:space="preserve">Application for APEL Assessment </w:t>
    </w:r>
    <w:r w:rsidR="00A116C6">
      <w:t>November</w:t>
    </w:r>
    <w:r w:rsidR="00900196">
      <w:t xml:space="preserve"> </w:t>
    </w:r>
    <w:r>
      <w:t>202</w:t>
    </w:r>
    <w:r w:rsidR="00CB5C07">
      <w:t>3</w:t>
    </w:r>
    <w:r w:rsidR="009001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C8FD" w14:textId="77777777" w:rsidR="00164BF9" w:rsidRDefault="00164BF9" w:rsidP="00755AEA">
      <w:pPr>
        <w:spacing w:after="0" w:line="240" w:lineRule="auto"/>
      </w:pPr>
      <w:r>
        <w:separator/>
      </w:r>
    </w:p>
  </w:footnote>
  <w:footnote w:type="continuationSeparator" w:id="0">
    <w:p w14:paraId="5E2C11D6" w14:textId="77777777" w:rsidR="00164BF9" w:rsidRDefault="00164BF9" w:rsidP="0075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6613"/>
    <w:multiLevelType w:val="hybridMultilevel"/>
    <w:tmpl w:val="79B4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2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3"/>
    <w:rsid w:val="00017A93"/>
    <w:rsid w:val="00054485"/>
    <w:rsid w:val="000640DC"/>
    <w:rsid w:val="000668D5"/>
    <w:rsid w:val="000A7797"/>
    <w:rsid w:val="000E46C7"/>
    <w:rsid w:val="00164BF9"/>
    <w:rsid w:val="0018022B"/>
    <w:rsid w:val="00185626"/>
    <w:rsid w:val="001873D3"/>
    <w:rsid w:val="00190592"/>
    <w:rsid w:val="001C36DA"/>
    <w:rsid w:val="001D4EAE"/>
    <w:rsid w:val="002604D1"/>
    <w:rsid w:val="00296A0D"/>
    <w:rsid w:val="00297AE7"/>
    <w:rsid w:val="00302952"/>
    <w:rsid w:val="003051F1"/>
    <w:rsid w:val="003133C3"/>
    <w:rsid w:val="003303AA"/>
    <w:rsid w:val="003C2CCE"/>
    <w:rsid w:val="003F4D5A"/>
    <w:rsid w:val="00416044"/>
    <w:rsid w:val="0046299A"/>
    <w:rsid w:val="004A006C"/>
    <w:rsid w:val="004D2505"/>
    <w:rsid w:val="005105DF"/>
    <w:rsid w:val="00535370"/>
    <w:rsid w:val="00551CE3"/>
    <w:rsid w:val="0055207C"/>
    <w:rsid w:val="0057339E"/>
    <w:rsid w:val="0059226E"/>
    <w:rsid w:val="005B068A"/>
    <w:rsid w:val="005D1BEA"/>
    <w:rsid w:val="00600F5F"/>
    <w:rsid w:val="00624231"/>
    <w:rsid w:val="00643DF8"/>
    <w:rsid w:val="00646F35"/>
    <w:rsid w:val="00652A10"/>
    <w:rsid w:val="006557A3"/>
    <w:rsid w:val="00665E9C"/>
    <w:rsid w:val="00687F6E"/>
    <w:rsid w:val="006B0B5D"/>
    <w:rsid w:val="006B248A"/>
    <w:rsid w:val="006C20F4"/>
    <w:rsid w:val="006D4BAF"/>
    <w:rsid w:val="006F6BEE"/>
    <w:rsid w:val="00755AEA"/>
    <w:rsid w:val="00755FB7"/>
    <w:rsid w:val="007C00EF"/>
    <w:rsid w:val="007C1E2B"/>
    <w:rsid w:val="007C48E0"/>
    <w:rsid w:val="007E0878"/>
    <w:rsid w:val="007E54F9"/>
    <w:rsid w:val="007F76B6"/>
    <w:rsid w:val="00810302"/>
    <w:rsid w:val="00870823"/>
    <w:rsid w:val="00870B0A"/>
    <w:rsid w:val="008736E3"/>
    <w:rsid w:val="00895A24"/>
    <w:rsid w:val="008A705D"/>
    <w:rsid w:val="008C5236"/>
    <w:rsid w:val="008D0744"/>
    <w:rsid w:val="008F477B"/>
    <w:rsid w:val="00900196"/>
    <w:rsid w:val="0091093F"/>
    <w:rsid w:val="009862F3"/>
    <w:rsid w:val="009D02BA"/>
    <w:rsid w:val="00A116C6"/>
    <w:rsid w:val="00A36BF0"/>
    <w:rsid w:val="00A37866"/>
    <w:rsid w:val="00A61F1C"/>
    <w:rsid w:val="00A96BDE"/>
    <w:rsid w:val="00AA4D52"/>
    <w:rsid w:val="00AB0789"/>
    <w:rsid w:val="00AB31F2"/>
    <w:rsid w:val="00AD6927"/>
    <w:rsid w:val="00AE5089"/>
    <w:rsid w:val="00B00C3D"/>
    <w:rsid w:val="00B447C8"/>
    <w:rsid w:val="00B5217F"/>
    <w:rsid w:val="00B71EAE"/>
    <w:rsid w:val="00BB6F76"/>
    <w:rsid w:val="00BD503C"/>
    <w:rsid w:val="00BE3C22"/>
    <w:rsid w:val="00C334A5"/>
    <w:rsid w:val="00CA6F59"/>
    <w:rsid w:val="00CB5C07"/>
    <w:rsid w:val="00CD1A43"/>
    <w:rsid w:val="00CD7535"/>
    <w:rsid w:val="00D53E51"/>
    <w:rsid w:val="00D73EB2"/>
    <w:rsid w:val="00DC1B10"/>
    <w:rsid w:val="00DE20FA"/>
    <w:rsid w:val="00E34CFC"/>
    <w:rsid w:val="00E506A3"/>
    <w:rsid w:val="00E55BCA"/>
    <w:rsid w:val="00EA54FC"/>
    <w:rsid w:val="00F23F78"/>
    <w:rsid w:val="00F62720"/>
    <w:rsid w:val="00F93832"/>
    <w:rsid w:val="00FD4F1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39C7C"/>
  <w15:chartTrackingRefBased/>
  <w15:docId w15:val="{2D596262-394B-497B-9A3F-19B34AD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EA"/>
  </w:style>
  <w:style w:type="paragraph" w:styleId="Footer">
    <w:name w:val="footer"/>
    <w:basedOn w:val="Normal"/>
    <w:link w:val="FooterChar"/>
    <w:uiPriority w:val="99"/>
    <w:unhideWhenUsed/>
    <w:rsid w:val="0075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EA"/>
  </w:style>
  <w:style w:type="character" w:styleId="Hyperlink">
    <w:name w:val="Hyperlink"/>
    <w:basedOn w:val="DefaultParagraphFont"/>
    <w:uiPriority w:val="99"/>
    <w:unhideWhenUsed/>
    <w:rsid w:val="007F7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54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6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7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essments@ab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Harvey</dc:creator>
  <cp:keywords/>
  <dc:description/>
  <cp:lastModifiedBy>Adam Togni</cp:lastModifiedBy>
  <cp:revision>2</cp:revision>
  <dcterms:created xsi:type="dcterms:W3CDTF">2023-11-05T10:30:00Z</dcterms:created>
  <dcterms:modified xsi:type="dcterms:W3CDTF">2023-11-05T10:30:00Z</dcterms:modified>
</cp:coreProperties>
</file>